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8D8D8" w:themeColor="background1" w:themeShade="D8"/>
  <w:body>
    <w:p w:rsidR="00E3542B" w:rsidRDefault="00E3542B" w:rsidP="00E3542B">
      <w:pPr>
        <w:rPr>
          <w:rFonts w:ascii="Times New Roman" w:hAnsi="Times New Roman" w:cs="Times New Roman"/>
          <w:b/>
        </w:rPr>
      </w:pPr>
    </w:p>
    <w:p w:rsidR="0054007B" w:rsidRPr="009A089A" w:rsidRDefault="009A089A" w:rsidP="00E3542B">
      <w:pPr>
        <w:rPr>
          <w:rFonts w:ascii="Times New Roman" w:hAnsi="Times New Roman" w:cs="Times New Roman"/>
          <w:b/>
        </w:rPr>
      </w:pPr>
      <w:r w:rsidRPr="009A089A">
        <w:rPr>
          <w:rFonts w:ascii="Times New Roman" w:hAnsi="Times New Roman" w:cs="Times New Roman"/>
          <w:b/>
        </w:rPr>
        <w:t>P</w:t>
      </w:r>
      <w:r w:rsidR="00232987">
        <w:rPr>
          <w:rFonts w:ascii="Times New Roman" w:hAnsi="Times New Roman" w:cs="Times New Roman"/>
          <w:b/>
        </w:rPr>
        <w:t>atricia VERDEAU</w:t>
      </w:r>
      <w:r w:rsidR="00E3542B">
        <w:rPr>
          <w:rFonts w:ascii="Times New Roman" w:hAnsi="Times New Roman" w:cs="Times New Roman"/>
          <w:b/>
        </w:rPr>
        <w:t xml:space="preserve">                                                 </w:t>
      </w:r>
    </w:p>
    <w:p w:rsidR="009A089A" w:rsidRDefault="00E3542B" w:rsidP="00E3542B">
      <w:pPr>
        <w:jc w:val="right"/>
        <w:rPr>
          <w:rFonts w:ascii="Times New Roman" w:hAnsi="Times New Roman" w:cs="Times New Roman"/>
          <w:b/>
          <w:color w:val="385623" w:themeColor="accent6" w:themeShade="80"/>
        </w:rPr>
      </w:pPr>
      <w:r>
        <w:rPr>
          <w:rFonts w:ascii="Times New Roman" w:hAnsi="Times New Roman" w:cs="Times New Roman"/>
          <w:b/>
          <w:noProof/>
        </w:rPr>
        <w:drawing>
          <wp:inline distT="0" distB="0" distL="0" distR="0" wp14:anchorId="7646C10B" wp14:editId="1368BFE8">
            <wp:extent cx="900332" cy="900332"/>
            <wp:effectExtent l="0" t="0" r="1905"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8">
                      <a:extLst>
                        <a:ext uri="{28A0092B-C50C-407E-A947-70E740481C1C}">
                          <a14:useLocalDpi xmlns:a14="http://schemas.microsoft.com/office/drawing/2010/main" val="0"/>
                        </a:ext>
                      </a:extLst>
                    </a:blip>
                    <a:stretch>
                      <a:fillRect/>
                    </a:stretch>
                  </pic:blipFill>
                  <pic:spPr>
                    <a:xfrm>
                      <a:off x="0" y="0"/>
                      <a:ext cx="919104" cy="919104"/>
                    </a:xfrm>
                    <a:prstGeom prst="rect">
                      <a:avLst/>
                    </a:prstGeom>
                  </pic:spPr>
                </pic:pic>
              </a:graphicData>
            </a:graphic>
          </wp:inline>
        </w:drawing>
      </w:r>
    </w:p>
    <w:p w:rsidR="009A089A" w:rsidRPr="009A089A" w:rsidRDefault="009A089A" w:rsidP="009A089A">
      <w:pPr>
        <w:jc w:val="both"/>
        <w:rPr>
          <w:rFonts w:ascii="Times New Roman" w:hAnsi="Times New Roman" w:cs="Times New Roman"/>
          <w:b/>
          <w:i/>
        </w:rPr>
      </w:pPr>
      <w:r w:rsidRPr="009A089A">
        <w:rPr>
          <w:rFonts w:ascii="Times New Roman" w:hAnsi="Times New Roman" w:cs="Times New Roman"/>
          <w:b/>
          <w:color w:val="385623" w:themeColor="accent6" w:themeShade="80"/>
        </w:rPr>
        <w:t xml:space="preserve">Présentation académique </w:t>
      </w:r>
      <w:r w:rsidRPr="009A089A">
        <w:rPr>
          <w:rFonts w:ascii="Times New Roman" w:hAnsi="Times New Roman" w:cs="Times New Roman"/>
          <w:b/>
          <w:i/>
          <w:color w:val="385623" w:themeColor="accent6" w:themeShade="80"/>
        </w:rPr>
        <w:t>(institutions de rattachement)</w:t>
      </w:r>
    </w:p>
    <w:p w:rsidR="009A089A" w:rsidRDefault="009A089A" w:rsidP="009A089A">
      <w:pPr>
        <w:jc w:val="both"/>
        <w:rPr>
          <w:rFonts w:ascii="Times New Roman" w:hAnsi="Times New Roman" w:cs="Times New Roman"/>
          <w:b/>
        </w:rPr>
      </w:pPr>
    </w:p>
    <w:p w:rsidR="00EF09B7" w:rsidRDefault="00EF09B7" w:rsidP="009A089A">
      <w:pPr>
        <w:jc w:val="both"/>
        <w:rPr>
          <w:rFonts w:ascii="Times New Roman" w:hAnsi="Times New Roman" w:cs="Times New Roman"/>
        </w:rPr>
      </w:pPr>
      <w:r>
        <w:rPr>
          <w:rFonts w:ascii="Times New Roman" w:hAnsi="Times New Roman" w:cs="Times New Roman"/>
        </w:rPr>
        <w:t xml:space="preserve">Statut et </w:t>
      </w:r>
      <w:r w:rsidR="005E6B20">
        <w:rPr>
          <w:rFonts w:ascii="Times New Roman" w:hAnsi="Times New Roman" w:cs="Times New Roman"/>
        </w:rPr>
        <w:t>diplômes</w:t>
      </w:r>
      <w:r w:rsidR="009D600C">
        <w:rPr>
          <w:rFonts w:ascii="Times New Roman" w:hAnsi="Times New Roman" w:cs="Times New Roman"/>
        </w:rPr>
        <w:t> : qualifiée aux fonctions de Maître de conférences (</w:t>
      </w:r>
      <w:r w:rsidR="00A0410E">
        <w:rPr>
          <w:rFonts w:ascii="Times New Roman" w:hAnsi="Times New Roman" w:cs="Times New Roman"/>
        </w:rPr>
        <w:t>17</w:t>
      </w:r>
      <w:r w:rsidR="009D600C">
        <w:rPr>
          <w:rFonts w:ascii="Times New Roman" w:hAnsi="Times New Roman" w:cs="Times New Roman"/>
        </w:rPr>
        <w:t>), agrégée.</w:t>
      </w:r>
    </w:p>
    <w:p w:rsidR="009D600C" w:rsidRDefault="009D600C" w:rsidP="009A089A">
      <w:pPr>
        <w:jc w:val="both"/>
        <w:rPr>
          <w:rFonts w:ascii="Times New Roman" w:hAnsi="Times New Roman" w:cs="Times New Roman"/>
        </w:rPr>
      </w:pPr>
    </w:p>
    <w:p w:rsidR="009A089A" w:rsidRDefault="009A089A" w:rsidP="009A089A">
      <w:pPr>
        <w:jc w:val="both"/>
        <w:rPr>
          <w:rFonts w:ascii="Times New Roman" w:hAnsi="Times New Roman" w:cs="Times New Roman"/>
        </w:rPr>
      </w:pPr>
      <w:r>
        <w:rPr>
          <w:rFonts w:ascii="Times New Roman" w:hAnsi="Times New Roman" w:cs="Times New Roman"/>
        </w:rPr>
        <w:t>Établissement d’enseignement supérieur</w:t>
      </w:r>
      <w:r w:rsidR="00232987">
        <w:rPr>
          <w:rFonts w:ascii="Times New Roman" w:hAnsi="Times New Roman" w:cs="Times New Roman"/>
        </w:rPr>
        <w:t> : INSPE – Université de Toulouse II – Jean Jaurès</w:t>
      </w:r>
    </w:p>
    <w:p w:rsidR="009A089A" w:rsidRDefault="009A089A" w:rsidP="009A089A">
      <w:pPr>
        <w:jc w:val="both"/>
        <w:rPr>
          <w:rFonts w:ascii="Times New Roman" w:hAnsi="Times New Roman" w:cs="Times New Roman"/>
        </w:rPr>
      </w:pPr>
    </w:p>
    <w:p w:rsidR="009A089A" w:rsidRDefault="009A089A" w:rsidP="009A089A">
      <w:pPr>
        <w:jc w:val="both"/>
        <w:rPr>
          <w:rFonts w:ascii="Times New Roman" w:hAnsi="Times New Roman" w:cs="Times New Roman"/>
        </w:rPr>
      </w:pPr>
      <w:r>
        <w:rPr>
          <w:rFonts w:ascii="Times New Roman" w:hAnsi="Times New Roman" w:cs="Times New Roman"/>
        </w:rPr>
        <w:t>Laboratoire</w:t>
      </w:r>
      <w:r w:rsidR="00232987">
        <w:rPr>
          <w:rFonts w:ascii="Times New Roman" w:hAnsi="Times New Roman" w:cs="Times New Roman"/>
        </w:rPr>
        <w:t xml:space="preserve"> : ERRAPHIS, Toulouse </w:t>
      </w:r>
    </w:p>
    <w:p w:rsidR="009A089A" w:rsidRDefault="009A089A" w:rsidP="009A089A">
      <w:pPr>
        <w:jc w:val="both"/>
        <w:rPr>
          <w:rFonts w:ascii="Times New Roman" w:hAnsi="Times New Roman" w:cs="Times New Roman"/>
          <w:color w:val="000000" w:themeColor="text1"/>
        </w:rPr>
      </w:pPr>
    </w:p>
    <w:p w:rsidR="00232987" w:rsidRDefault="00862C52" w:rsidP="009A089A">
      <w:pPr>
        <w:jc w:val="both"/>
        <w:rPr>
          <w:rFonts w:ascii="Times New Roman" w:hAnsi="Times New Roman" w:cs="Times New Roman"/>
          <w:i/>
          <w:color w:val="000000" w:themeColor="text1"/>
        </w:rPr>
      </w:pPr>
      <w:r>
        <w:rPr>
          <w:rFonts w:ascii="Times New Roman" w:hAnsi="Times New Roman" w:cs="Times New Roman"/>
          <w:i/>
          <w:color w:val="000000" w:themeColor="text1"/>
        </w:rPr>
        <w:t>Lien vers le CV développé</w:t>
      </w:r>
      <w:r w:rsidR="00232987">
        <w:rPr>
          <w:rFonts w:ascii="Times New Roman" w:hAnsi="Times New Roman" w:cs="Times New Roman"/>
          <w:i/>
          <w:color w:val="000000" w:themeColor="text1"/>
        </w:rPr>
        <w:t xml:space="preserve"> : </w:t>
      </w:r>
    </w:p>
    <w:p w:rsidR="00232987" w:rsidRDefault="00232987" w:rsidP="009A089A">
      <w:pPr>
        <w:jc w:val="both"/>
        <w:rPr>
          <w:rFonts w:ascii="Times New Roman" w:hAnsi="Times New Roman" w:cs="Times New Roman"/>
          <w:i/>
          <w:color w:val="000000" w:themeColor="text1"/>
        </w:rPr>
      </w:pPr>
      <w:hyperlink r:id="rId9" w:history="1">
        <w:r w:rsidRPr="008B0806">
          <w:rPr>
            <w:rStyle w:val="Lienhypertexte"/>
            <w:rFonts w:ascii="Times New Roman" w:hAnsi="Times New Roman" w:cs="Times New Roman"/>
            <w:i/>
          </w:rPr>
          <w:t>https://univ-tlse2.hal.science/ERRAPHIS/search/index/?q=authIdHal_s%3A%22patriciaverdeau%22&amp;rows=30&amp;structId_i=171455&amp;sort=publicationDate_tdate+desc</w:t>
        </w:r>
      </w:hyperlink>
    </w:p>
    <w:p w:rsidR="00232987" w:rsidRDefault="00232987" w:rsidP="009A089A">
      <w:pPr>
        <w:jc w:val="both"/>
        <w:rPr>
          <w:rFonts w:ascii="Times New Roman" w:hAnsi="Times New Roman" w:cs="Times New Roman"/>
          <w:i/>
          <w:color w:val="000000" w:themeColor="text1"/>
        </w:rPr>
      </w:pPr>
    </w:p>
    <w:p w:rsidR="009A089A" w:rsidRP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color w:val="385623" w:themeColor="accent6" w:themeShade="80"/>
        </w:rPr>
        <w:t xml:space="preserve">Présentation scientifique </w:t>
      </w:r>
      <w:r w:rsidRPr="009A089A">
        <w:rPr>
          <w:rFonts w:ascii="Times New Roman" w:hAnsi="Times New Roman" w:cs="Times New Roman"/>
          <w:b/>
          <w:i/>
          <w:color w:val="385623" w:themeColor="accent6" w:themeShade="80"/>
        </w:rPr>
        <w:t>(orientations principales des travaux)</w:t>
      </w:r>
    </w:p>
    <w:p w:rsidR="009A089A" w:rsidRDefault="009A089A" w:rsidP="009A089A">
      <w:pPr>
        <w:jc w:val="both"/>
        <w:rPr>
          <w:rFonts w:ascii="Times New Roman" w:hAnsi="Times New Roman" w:cs="Times New Roman"/>
          <w:b/>
        </w:rPr>
      </w:pPr>
    </w:p>
    <w:p w:rsidR="00232987" w:rsidRPr="009D600C" w:rsidRDefault="00232987" w:rsidP="00232987">
      <w:pPr>
        <w:pStyle w:val="Sansinterligne"/>
        <w:jc w:val="both"/>
        <w:rPr>
          <w:rFonts w:ascii="Times New Roman" w:hAnsi="Times New Roman" w:cs="Times New Roman"/>
          <w:sz w:val="24"/>
          <w:szCs w:val="24"/>
        </w:rPr>
      </w:pPr>
      <w:r w:rsidRPr="009D600C">
        <w:rPr>
          <w:rFonts w:ascii="Times New Roman" w:hAnsi="Times New Roman" w:cs="Times New Roman"/>
          <w:sz w:val="24"/>
          <w:szCs w:val="24"/>
        </w:rPr>
        <w:tab/>
      </w:r>
      <w:r w:rsidRPr="009D600C">
        <w:rPr>
          <w:rFonts w:ascii="Times New Roman" w:hAnsi="Times New Roman" w:cs="Times New Roman"/>
          <w:sz w:val="24"/>
          <w:szCs w:val="24"/>
        </w:rPr>
        <w:t>La pensée bergsonienne et la philosophie des XIX</w:t>
      </w:r>
      <w:r w:rsidRPr="009D600C">
        <w:rPr>
          <w:rFonts w:ascii="Times New Roman" w:hAnsi="Times New Roman" w:cs="Times New Roman"/>
          <w:sz w:val="24"/>
          <w:szCs w:val="24"/>
          <w:vertAlign w:val="superscript"/>
        </w:rPr>
        <w:t>e</w:t>
      </w:r>
      <w:r w:rsidRPr="009D600C">
        <w:rPr>
          <w:rFonts w:ascii="Times New Roman" w:hAnsi="Times New Roman" w:cs="Times New Roman"/>
          <w:sz w:val="24"/>
          <w:szCs w:val="24"/>
        </w:rPr>
        <w:t xml:space="preserve"> </w:t>
      </w:r>
      <w:proofErr w:type="spellStart"/>
      <w:r w:rsidRPr="009D600C">
        <w:rPr>
          <w:rFonts w:ascii="Times New Roman" w:hAnsi="Times New Roman" w:cs="Times New Roman"/>
          <w:sz w:val="24"/>
          <w:szCs w:val="24"/>
        </w:rPr>
        <w:t>eXX</w:t>
      </w:r>
      <w:r w:rsidRPr="009D600C">
        <w:rPr>
          <w:rFonts w:ascii="Times New Roman" w:hAnsi="Times New Roman" w:cs="Times New Roman"/>
          <w:sz w:val="24"/>
          <w:szCs w:val="24"/>
          <w:vertAlign w:val="superscript"/>
        </w:rPr>
        <w:t>e</w:t>
      </w:r>
      <w:proofErr w:type="spellEnd"/>
      <w:r w:rsidRPr="009D600C">
        <w:rPr>
          <w:rFonts w:ascii="Times New Roman" w:hAnsi="Times New Roman" w:cs="Times New Roman"/>
          <w:sz w:val="24"/>
          <w:szCs w:val="24"/>
          <w:vertAlign w:val="superscript"/>
        </w:rPr>
        <w:t xml:space="preserve"> </w:t>
      </w:r>
      <w:r w:rsidRPr="009D600C">
        <w:rPr>
          <w:rFonts w:ascii="Times New Roman" w:hAnsi="Times New Roman" w:cs="Times New Roman"/>
          <w:sz w:val="24"/>
          <w:szCs w:val="24"/>
        </w:rPr>
        <w:t xml:space="preserve">siècles. Les pensées de la personnalité, du sujet, de la subjectivité, de la subjectivation. Les continuités. </w:t>
      </w:r>
    </w:p>
    <w:p w:rsidR="00232987" w:rsidRPr="009D600C" w:rsidRDefault="00232987" w:rsidP="00232987">
      <w:pPr>
        <w:pStyle w:val="Sansinterligne"/>
        <w:jc w:val="both"/>
        <w:rPr>
          <w:rFonts w:ascii="Times New Roman" w:hAnsi="Times New Roman" w:cs="Times New Roman"/>
          <w:sz w:val="24"/>
          <w:szCs w:val="24"/>
        </w:rPr>
      </w:pPr>
    </w:p>
    <w:p w:rsidR="00232987" w:rsidRPr="009D600C" w:rsidRDefault="00232987" w:rsidP="00232987">
      <w:pPr>
        <w:pStyle w:val="Sansinterligne"/>
        <w:jc w:val="both"/>
        <w:rPr>
          <w:rFonts w:ascii="Times New Roman" w:hAnsi="Times New Roman" w:cs="Times New Roman"/>
          <w:sz w:val="24"/>
          <w:szCs w:val="24"/>
        </w:rPr>
      </w:pPr>
      <w:r w:rsidRPr="009D600C">
        <w:rPr>
          <w:rFonts w:ascii="Times New Roman" w:hAnsi="Times New Roman" w:cs="Times New Roman"/>
          <w:sz w:val="24"/>
          <w:szCs w:val="24"/>
        </w:rPr>
        <w:tab/>
        <w:t xml:space="preserve">Processus de connaissance, valeurs, normes, idéologies. Philosophies politiques/philosophies morales/philosophies de la connaissance au service d'une pensée de l'éducation/des éducations. Les continuités éducatives et émancipatrices. </w:t>
      </w:r>
    </w:p>
    <w:p w:rsidR="00232987" w:rsidRPr="009D600C" w:rsidRDefault="00232987" w:rsidP="00232987">
      <w:pPr>
        <w:pStyle w:val="Sansinterligne"/>
        <w:jc w:val="both"/>
        <w:rPr>
          <w:rFonts w:ascii="Times New Roman" w:hAnsi="Times New Roman" w:cs="Times New Roman"/>
          <w:sz w:val="24"/>
          <w:szCs w:val="24"/>
        </w:rPr>
      </w:pPr>
    </w:p>
    <w:p w:rsidR="00232987" w:rsidRPr="009D600C" w:rsidRDefault="00232987" w:rsidP="00232987">
      <w:pPr>
        <w:pStyle w:val="Sansinterligne"/>
        <w:jc w:val="both"/>
        <w:rPr>
          <w:rFonts w:ascii="Times New Roman" w:hAnsi="Times New Roman" w:cs="Times New Roman"/>
          <w:sz w:val="24"/>
          <w:szCs w:val="24"/>
        </w:rPr>
      </w:pPr>
      <w:r w:rsidRPr="009D600C">
        <w:rPr>
          <w:rFonts w:ascii="Times New Roman" w:hAnsi="Times New Roman" w:cs="Times New Roman"/>
          <w:sz w:val="24"/>
          <w:szCs w:val="24"/>
        </w:rPr>
        <w:tab/>
        <w:t xml:space="preserve">À partir du concept de continuité, mes recherches en philosophie de l’environnement interrogent un rapport problématique à un avenir incertain (incertitudes et continuité), </w:t>
      </w:r>
      <w:r w:rsidR="002762C1">
        <w:rPr>
          <w:rFonts w:ascii="Times New Roman" w:hAnsi="Times New Roman" w:cs="Times New Roman"/>
          <w:sz w:val="24"/>
          <w:szCs w:val="24"/>
        </w:rPr>
        <w:t>les</w:t>
      </w:r>
      <w:r w:rsidRPr="009D600C">
        <w:rPr>
          <w:rFonts w:ascii="Times New Roman" w:hAnsi="Times New Roman" w:cs="Times New Roman"/>
          <w:sz w:val="24"/>
          <w:szCs w:val="24"/>
        </w:rPr>
        <w:t xml:space="preserve"> relation</w:t>
      </w:r>
      <w:r w:rsidR="002762C1">
        <w:rPr>
          <w:rFonts w:ascii="Times New Roman" w:hAnsi="Times New Roman" w:cs="Times New Roman"/>
          <w:sz w:val="24"/>
          <w:szCs w:val="24"/>
        </w:rPr>
        <w:t>s</w:t>
      </w:r>
      <w:r w:rsidRPr="009D600C">
        <w:rPr>
          <w:rFonts w:ascii="Times New Roman" w:hAnsi="Times New Roman" w:cs="Times New Roman"/>
          <w:sz w:val="24"/>
          <w:szCs w:val="24"/>
        </w:rPr>
        <w:t xml:space="preserve"> à la nature</w:t>
      </w:r>
      <w:r w:rsidR="002762C1">
        <w:rPr>
          <w:rFonts w:ascii="Times New Roman" w:hAnsi="Times New Roman" w:cs="Times New Roman"/>
          <w:sz w:val="24"/>
          <w:szCs w:val="24"/>
        </w:rPr>
        <w:t xml:space="preserve"> et entre vivants</w:t>
      </w:r>
      <w:r w:rsidRPr="009D600C">
        <w:rPr>
          <w:rFonts w:ascii="Times New Roman" w:hAnsi="Times New Roman" w:cs="Times New Roman"/>
          <w:sz w:val="24"/>
          <w:szCs w:val="24"/>
        </w:rPr>
        <w:t xml:space="preserve">, ainsi que de nouvelles modalités d’agir commun, et ce, en lien avec des apports des sciences physiques, de la vie et de la terre, ainsi que des sciences sociales.  </w:t>
      </w:r>
    </w:p>
    <w:p w:rsidR="00232987" w:rsidRPr="009D600C" w:rsidRDefault="00232987" w:rsidP="009A089A">
      <w:pPr>
        <w:jc w:val="both"/>
        <w:rPr>
          <w:rFonts w:ascii="Times New Roman" w:hAnsi="Times New Roman" w:cs="Times New Roman"/>
        </w:rPr>
      </w:pPr>
    </w:p>
    <w:p w:rsidR="009A089A" w:rsidRPr="009D600C" w:rsidRDefault="009A089A" w:rsidP="009A089A">
      <w:pPr>
        <w:jc w:val="both"/>
        <w:rPr>
          <w:rFonts w:ascii="Times New Roman" w:hAnsi="Times New Roman" w:cs="Times New Roman"/>
        </w:rPr>
      </w:pPr>
    </w:p>
    <w:p w:rsidR="00477E3A" w:rsidRPr="009D600C" w:rsidRDefault="00477E3A" w:rsidP="009A089A">
      <w:pPr>
        <w:jc w:val="both"/>
        <w:rPr>
          <w:rFonts w:ascii="Times New Roman" w:hAnsi="Times New Roman" w:cs="Times New Roman"/>
        </w:rPr>
      </w:pPr>
    </w:p>
    <w:p w:rsidR="00477E3A" w:rsidRPr="009D600C" w:rsidRDefault="00477E3A" w:rsidP="009A089A">
      <w:pPr>
        <w:jc w:val="both"/>
        <w:rPr>
          <w:rFonts w:ascii="Times New Roman" w:hAnsi="Times New Roman" w:cs="Times New Roman"/>
        </w:rPr>
      </w:pPr>
      <w:r w:rsidRPr="009D600C">
        <w:rPr>
          <w:rFonts w:ascii="Times New Roman" w:hAnsi="Times New Roman" w:cs="Times New Roman"/>
        </w:rPr>
        <w:tab/>
      </w:r>
      <w:r w:rsidRPr="009D600C">
        <w:rPr>
          <w:rFonts w:ascii="Times New Roman" w:hAnsi="Times New Roman" w:cs="Times New Roman"/>
        </w:rPr>
        <w:t xml:space="preserve">Mes premiers travaux ont porté sur la question de la personnalité dans la pensée bergsonienne. Ce fut l’occasion de mettre à l’épreuve ce propos de Bergson selon lequel le problème de la personnalité est sans doute « le problème central de la philosophie ». En relisant ses œuvres à partir de ce concept, j’y ai découvert l’apport fondamental du concept de continuité, qui occupe encore aujourd’hui mes recherches. </w:t>
      </w:r>
    </w:p>
    <w:p w:rsidR="00A0410E" w:rsidRDefault="00477E3A" w:rsidP="009A089A">
      <w:pPr>
        <w:jc w:val="both"/>
        <w:rPr>
          <w:rFonts w:ascii="Times New Roman" w:hAnsi="Times New Roman" w:cs="Times New Roman"/>
        </w:rPr>
      </w:pPr>
      <w:r w:rsidRPr="009D600C">
        <w:rPr>
          <w:rFonts w:ascii="Times New Roman" w:hAnsi="Times New Roman" w:cs="Times New Roman"/>
        </w:rPr>
        <w:tab/>
      </w:r>
      <w:r w:rsidRPr="009D600C">
        <w:rPr>
          <w:rFonts w:ascii="Times New Roman" w:hAnsi="Times New Roman" w:cs="Times New Roman"/>
        </w:rPr>
        <w:t xml:space="preserve">L’analyse du concept </w:t>
      </w:r>
      <w:r w:rsidR="00A0410E">
        <w:rPr>
          <w:rFonts w:ascii="Times New Roman" w:hAnsi="Times New Roman" w:cs="Times New Roman"/>
        </w:rPr>
        <w:t xml:space="preserve">de continuité </w:t>
      </w:r>
      <w:r w:rsidRPr="009D600C">
        <w:rPr>
          <w:rFonts w:ascii="Times New Roman" w:hAnsi="Times New Roman" w:cs="Times New Roman"/>
        </w:rPr>
        <w:t>m’a conduit ensuite à l’envisager dans le domaine de l’éducation. C’est dans ces conditions que j’ai analysé la manière dont des processus de connaissance sont confrontés à la présence de normes et d’idéologies (</w:t>
      </w:r>
      <w:r w:rsidRPr="002762C1">
        <w:rPr>
          <w:rFonts w:ascii="Times New Roman" w:hAnsi="Times New Roman" w:cs="Times New Roman"/>
          <w:i/>
        </w:rPr>
        <w:t xml:space="preserve">Idéologies de l’enfance et éducation dans le travail de Fernand </w:t>
      </w:r>
      <w:proofErr w:type="spellStart"/>
      <w:r w:rsidRPr="002762C1">
        <w:rPr>
          <w:rFonts w:ascii="Times New Roman" w:hAnsi="Times New Roman" w:cs="Times New Roman"/>
          <w:i/>
        </w:rPr>
        <w:t>Deligny</w:t>
      </w:r>
      <w:proofErr w:type="spellEnd"/>
      <w:r w:rsidRPr="002762C1">
        <w:rPr>
          <w:rFonts w:ascii="Times New Roman" w:hAnsi="Times New Roman" w:cs="Times New Roman"/>
          <w:i/>
        </w:rPr>
        <w:t>. Anthropologie, pédagogie, politique</w:t>
      </w:r>
      <w:r w:rsidRPr="009D600C">
        <w:rPr>
          <w:rFonts w:ascii="Times New Roman" w:hAnsi="Times New Roman" w:cs="Times New Roman"/>
        </w:rPr>
        <w:t xml:space="preserve">, ouvrage collectif dirigé par Patricia Verdeau et Antoine Janvier, books.openedition.org, Toulouse, </w:t>
      </w:r>
      <w:proofErr w:type="spellStart"/>
      <w:r w:rsidRPr="009D600C">
        <w:rPr>
          <w:rFonts w:ascii="Times New Roman" w:hAnsi="Times New Roman" w:cs="Times New Roman"/>
        </w:rPr>
        <w:t>Europhilosophie</w:t>
      </w:r>
      <w:proofErr w:type="spellEnd"/>
      <w:r w:rsidRPr="009D600C">
        <w:rPr>
          <w:rFonts w:ascii="Times New Roman" w:hAnsi="Times New Roman" w:cs="Times New Roman"/>
        </w:rPr>
        <w:t xml:space="preserve"> Éditions, 2017). Ces travaux m’ont amenée à un regard épistémologique sur les processus de recherche liés à l’éducation et à l’apprentissage, mais aussi sur les disciplines (</w:t>
      </w:r>
      <w:r w:rsidRPr="002762C1">
        <w:rPr>
          <w:rFonts w:ascii="Times New Roman" w:hAnsi="Times New Roman" w:cs="Times New Roman"/>
          <w:i/>
        </w:rPr>
        <w:t>Philosophie(s) de l'éducation. Perspectives épistémologiques</w:t>
      </w:r>
      <w:r w:rsidRPr="009D600C">
        <w:rPr>
          <w:rFonts w:ascii="Times New Roman" w:hAnsi="Times New Roman" w:cs="Times New Roman"/>
        </w:rPr>
        <w:t xml:space="preserve"> (</w:t>
      </w:r>
      <w:proofErr w:type="spellStart"/>
      <w:r w:rsidRPr="009D600C">
        <w:rPr>
          <w:rFonts w:ascii="Times New Roman" w:hAnsi="Times New Roman" w:cs="Times New Roman"/>
        </w:rPr>
        <w:t>dir</w:t>
      </w:r>
      <w:proofErr w:type="spellEnd"/>
      <w:r w:rsidRPr="009D600C">
        <w:rPr>
          <w:rFonts w:ascii="Times New Roman" w:hAnsi="Times New Roman" w:cs="Times New Roman"/>
        </w:rPr>
        <w:t>.), 2017).</w:t>
      </w:r>
    </w:p>
    <w:p w:rsidR="009A089A" w:rsidRDefault="00477E3A" w:rsidP="009A089A">
      <w:pPr>
        <w:jc w:val="both"/>
        <w:rPr>
          <w:rFonts w:ascii="Times New Roman" w:hAnsi="Times New Roman" w:cs="Times New Roman"/>
        </w:rPr>
      </w:pPr>
      <w:r w:rsidRPr="009D600C">
        <w:rPr>
          <w:rFonts w:ascii="Times New Roman" w:hAnsi="Times New Roman" w:cs="Times New Roman"/>
        </w:rPr>
        <w:lastRenderedPageBreak/>
        <w:tab/>
      </w:r>
      <w:r w:rsidRPr="009D600C">
        <w:rPr>
          <w:rFonts w:ascii="Times New Roman" w:hAnsi="Times New Roman" w:cs="Times New Roman"/>
        </w:rPr>
        <w:t>Ma réflexion s’est ensuite attachée à prendre la mesure des processus présents dans l’enseignement et à penser la nature même de ces processus, dès lors que cet enseignement est philosophique (</w:t>
      </w:r>
      <w:r w:rsidRPr="002762C1">
        <w:rPr>
          <w:rFonts w:ascii="Times New Roman" w:hAnsi="Times New Roman" w:cs="Times New Roman"/>
          <w:i/>
        </w:rPr>
        <w:t>L'Enseignement philosophique. Quelle(s) spécificité(s)</w:t>
      </w:r>
      <w:r w:rsidR="002762C1">
        <w:rPr>
          <w:rFonts w:ascii="Times New Roman" w:hAnsi="Times New Roman" w:cs="Times New Roman"/>
          <w:i/>
        </w:rPr>
        <w:t> ?</w:t>
      </w:r>
      <w:r w:rsidRPr="009D600C">
        <w:rPr>
          <w:rFonts w:ascii="Times New Roman" w:hAnsi="Times New Roman" w:cs="Times New Roman"/>
        </w:rPr>
        <w:t xml:space="preserve"> (</w:t>
      </w:r>
      <w:proofErr w:type="spellStart"/>
      <w:proofErr w:type="gramStart"/>
      <w:r w:rsidRPr="009D600C">
        <w:rPr>
          <w:rFonts w:ascii="Times New Roman" w:hAnsi="Times New Roman" w:cs="Times New Roman"/>
        </w:rPr>
        <w:t>dir</w:t>
      </w:r>
      <w:proofErr w:type="spellEnd"/>
      <w:proofErr w:type="gramEnd"/>
      <w:r w:rsidRPr="009D600C">
        <w:rPr>
          <w:rFonts w:ascii="Times New Roman" w:hAnsi="Times New Roman" w:cs="Times New Roman"/>
        </w:rPr>
        <w:t>), 2014). J’ai ainsi été amenée à étudier le curriculum – qui entrecroise bien des continuités –, au point de le considérer comme un objet fondamental d’une pensée de l’éducation, à travers ses enjeux et ce qu’il permet de découvrir (</w:t>
      </w:r>
      <w:r w:rsidRPr="002762C1">
        <w:rPr>
          <w:rFonts w:ascii="Times New Roman" w:hAnsi="Times New Roman" w:cs="Times New Roman"/>
          <w:i/>
        </w:rPr>
        <w:t>Approche philosophique d'une didactique de la philosophie</w:t>
      </w:r>
      <w:r w:rsidRPr="009D600C">
        <w:rPr>
          <w:rFonts w:ascii="Times New Roman" w:hAnsi="Times New Roman" w:cs="Times New Roman"/>
        </w:rPr>
        <w:t>, 2021). Il en va d’une complexité de l’acte d’apprendre, mais aussi de son rapport au temps.</w:t>
      </w:r>
      <w:r w:rsidRPr="009D600C">
        <w:rPr>
          <w:rFonts w:ascii="Times New Roman" w:hAnsi="Times New Roman" w:cs="Times New Roman"/>
        </w:rPr>
        <w:br/>
      </w:r>
      <w:r w:rsidRPr="009D600C">
        <w:rPr>
          <w:rFonts w:ascii="Times New Roman" w:hAnsi="Times New Roman" w:cs="Times New Roman"/>
        </w:rPr>
        <w:tab/>
      </w:r>
      <w:r w:rsidRPr="009D600C">
        <w:rPr>
          <w:rFonts w:ascii="Times New Roman" w:hAnsi="Times New Roman" w:cs="Times New Roman"/>
        </w:rPr>
        <w:t>Dans ce sillage, mes derniers travaux s’intéressent particulièrement à une pensée de l’éducation face à l’incertitude du monde, à la manière dont une éducation prend place dans un rapport à l’Anthropocène, mais aussi à une transition, au sujet de laquelle j’essaie de penser un jeu de continuités et de discontinuités, tant entre le passé et l’avenir qu’entre l’homme et le monde. Il en va de nouvelles manières de penser le sujet et son action. (« Curriculum, continuité, discontinuités, ou la prise en compte d'une incertitude problématique de l'anthropocène », 2022).</w:t>
      </w:r>
      <w:r w:rsidRPr="009D600C">
        <w:rPr>
          <w:rFonts w:ascii="Times New Roman" w:hAnsi="Times New Roman" w:cs="Times New Roman"/>
        </w:rPr>
        <w:t xml:space="preserve"> Mes dernières recherches s’attachent à la question d’une école de la transition, à partir de liens </w:t>
      </w:r>
      <w:r w:rsidR="00F371F8">
        <w:rPr>
          <w:rFonts w:ascii="Times New Roman" w:hAnsi="Times New Roman" w:cs="Times New Roman"/>
        </w:rPr>
        <w:t>tissés/à tisser</w:t>
      </w:r>
      <w:r w:rsidRPr="009D600C">
        <w:rPr>
          <w:rFonts w:ascii="Times New Roman" w:hAnsi="Times New Roman" w:cs="Times New Roman"/>
        </w:rPr>
        <w:t xml:space="preserve"> entre les vivants.  </w:t>
      </w:r>
    </w:p>
    <w:p w:rsidR="008F42FB" w:rsidRPr="008F42FB" w:rsidRDefault="008F42FB" w:rsidP="009A089A">
      <w:pPr>
        <w:jc w:val="both"/>
        <w:rPr>
          <w:rFonts w:ascii="Times New Roman" w:hAnsi="Times New Roman" w:cs="Times New Roman"/>
        </w:rPr>
      </w:pPr>
    </w:p>
    <w:p w:rsidR="009A089A" w:rsidRDefault="009A089A" w:rsidP="009A089A">
      <w:pPr>
        <w:jc w:val="both"/>
        <w:rPr>
          <w:rFonts w:ascii="Times New Roman" w:hAnsi="Times New Roman" w:cs="Times New Roman"/>
          <w:b/>
        </w:rPr>
      </w:pPr>
    </w:p>
    <w:p w:rsidR="009A089A" w:rsidRPr="008F42FB" w:rsidRDefault="009A089A" w:rsidP="009A089A">
      <w:pPr>
        <w:jc w:val="both"/>
        <w:rPr>
          <w:rFonts w:ascii="Times New Roman" w:hAnsi="Times New Roman" w:cs="Times New Roman"/>
          <w:b/>
          <w:i/>
          <w:color w:val="385623" w:themeColor="accent6" w:themeShade="80"/>
        </w:rPr>
      </w:pPr>
      <w:r w:rsidRPr="008F42FB">
        <w:rPr>
          <w:rFonts w:ascii="Times New Roman" w:hAnsi="Times New Roman" w:cs="Times New Roman"/>
          <w:b/>
          <w:color w:val="385623" w:themeColor="accent6" w:themeShade="80"/>
        </w:rPr>
        <w:t xml:space="preserve">Quatre principales publications </w:t>
      </w:r>
    </w:p>
    <w:p w:rsidR="009A089A" w:rsidRPr="008F42FB" w:rsidRDefault="009A089A" w:rsidP="009A089A">
      <w:pPr>
        <w:jc w:val="both"/>
        <w:rPr>
          <w:rFonts w:ascii="Times New Roman" w:hAnsi="Times New Roman" w:cs="Times New Roman"/>
          <w:b/>
          <w:i/>
        </w:rPr>
      </w:pPr>
    </w:p>
    <w:p w:rsidR="009A089A" w:rsidRPr="008F42FB" w:rsidRDefault="008F42FB" w:rsidP="009A089A">
      <w:pPr>
        <w:jc w:val="both"/>
        <w:rPr>
          <w:rFonts w:ascii="Times New Roman" w:hAnsi="Times New Roman" w:cs="Times New Roman"/>
          <w:color w:val="000000"/>
        </w:rPr>
      </w:pPr>
      <w:r w:rsidRPr="008F42FB">
        <w:rPr>
          <w:rFonts w:ascii="Times New Roman" w:hAnsi="Times New Roman" w:cs="Times New Roman"/>
          <w:color w:val="000000" w:themeColor="text1"/>
        </w:rPr>
        <w:t>Verdeau</w:t>
      </w:r>
      <w:r w:rsidR="009A089A" w:rsidRPr="008F42FB">
        <w:rPr>
          <w:rFonts w:ascii="Times New Roman" w:hAnsi="Times New Roman" w:cs="Times New Roman"/>
          <w:color w:val="000000" w:themeColor="text1"/>
        </w:rPr>
        <w:t>, P. (</w:t>
      </w:r>
      <w:r w:rsidRPr="008F42FB">
        <w:rPr>
          <w:rFonts w:ascii="Times New Roman" w:hAnsi="Times New Roman" w:cs="Times New Roman"/>
          <w:color w:val="000000" w:themeColor="text1"/>
        </w:rPr>
        <w:t>2021</w:t>
      </w:r>
      <w:r w:rsidR="009A089A" w:rsidRPr="008F42FB">
        <w:rPr>
          <w:rFonts w:ascii="Times New Roman" w:hAnsi="Times New Roman" w:cs="Times New Roman"/>
          <w:color w:val="000000" w:themeColor="text1"/>
        </w:rPr>
        <w:t xml:space="preserve">). </w:t>
      </w:r>
      <w:r w:rsidRPr="008F42FB">
        <w:rPr>
          <w:rFonts w:ascii="Times New Roman" w:hAnsi="Times New Roman" w:cs="Times New Roman"/>
          <w:i/>
          <w:iCs/>
          <w:color w:val="000000"/>
        </w:rPr>
        <w:t>Approche philosophique d'une didactique de la philosophi</w:t>
      </w:r>
      <w:r w:rsidRPr="008F42FB">
        <w:rPr>
          <w:rFonts w:ascii="Times New Roman" w:hAnsi="Times New Roman" w:cs="Times New Roman"/>
          <w:i/>
          <w:iCs/>
          <w:color w:val="000000"/>
        </w:rPr>
        <w:t>e</w:t>
      </w:r>
      <w:r w:rsidRPr="008F42FB">
        <w:rPr>
          <w:rFonts w:ascii="Times New Roman" w:hAnsi="Times New Roman" w:cs="Times New Roman"/>
          <w:iCs/>
          <w:color w:val="000000"/>
        </w:rPr>
        <w:t>. Paris :</w:t>
      </w:r>
      <w:r w:rsidRPr="008F42FB">
        <w:rPr>
          <w:rFonts w:ascii="Times New Roman" w:hAnsi="Times New Roman" w:cs="Times New Roman"/>
          <w:color w:val="000000"/>
        </w:rPr>
        <w:t xml:space="preserve"> </w:t>
      </w:r>
      <w:r w:rsidRPr="008F42FB">
        <w:rPr>
          <w:rFonts w:ascii="Times New Roman" w:hAnsi="Times New Roman" w:cs="Times New Roman"/>
          <w:color w:val="000000"/>
        </w:rPr>
        <w:t>É</w:t>
      </w:r>
      <w:r w:rsidRPr="008F42FB">
        <w:rPr>
          <w:rFonts w:ascii="Times New Roman" w:hAnsi="Times New Roman" w:cs="Times New Roman"/>
          <w:color w:val="000000"/>
        </w:rPr>
        <w:t>ditions Lambert-Lucas</w:t>
      </w:r>
      <w:r w:rsidRPr="008F42FB">
        <w:rPr>
          <w:rFonts w:ascii="Times New Roman" w:hAnsi="Times New Roman" w:cs="Times New Roman"/>
          <w:color w:val="000000"/>
        </w:rPr>
        <w:t xml:space="preserve">. </w:t>
      </w:r>
    </w:p>
    <w:p w:rsidR="008F42FB" w:rsidRPr="008F42FB" w:rsidRDefault="008F42FB" w:rsidP="009A089A">
      <w:pPr>
        <w:jc w:val="both"/>
        <w:rPr>
          <w:rFonts w:ascii="Times New Roman" w:hAnsi="Times New Roman" w:cs="Times New Roman"/>
          <w:color w:val="000000" w:themeColor="text1"/>
        </w:rPr>
      </w:pPr>
    </w:p>
    <w:p w:rsidR="009A089A" w:rsidRPr="008F42FB" w:rsidRDefault="008F42FB" w:rsidP="009A089A">
      <w:pPr>
        <w:jc w:val="both"/>
        <w:rPr>
          <w:rFonts w:ascii="Times New Roman" w:hAnsi="Times New Roman" w:cs="Times New Roman"/>
          <w:color w:val="000000" w:themeColor="text1"/>
        </w:rPr>
      </w:pPr>
      <w:r w:rsidRPr="008F42FB">
        <w:rPr>
          <w:rFonts w:ascii="Times New Roman" w:hAnsi="Times New Roman" w:cs="Times New Roman"/>
          <w:color w:val="000000" w:themeColor="text1"/>
        </w:rPr>
        <w:t>Verdeau</w:t>
      </w:r>
      <w:r w:rsidR="009A089A" w:rsidRPr="008F42FB">
        <w:rPr>
          <w:rFonts w:ascii="Times New Roman" w:hAnsi="Times New Roman" w:cs="Times New Roman"/>
          <w:color w:val="000000" w:themeColor="text1"/>
        </w:rPr>
        <w:t>, P. (</w:t>
      </w:r>
      <w:r w:rsidRPr="008F42FB">
        <w:rPr>
          <w:rFonts w:ascii="Times New Roman" w:hAnsi="Times New Roman" w:cs="Times New Roman"/>
          <w:color w:val="000000" w:themeColor="text1"/>
        </w:rPr>
        <w:t>2011</w:t>
      </w:r>
      <w:r w:rsidR="009A089A" w:rsidRPr="008F42FB">
        <w:rPr>
          <w:rFonts w:ascii="Times New Roman" w:hAnsi="Times New Roman" w:cs="Times New Roman"/>
          <w:color w:val="000000" w:themeColor="text1"/>
        </w:rPr>
        <w:t>).</w:t>
      </w:r>
      <w:r w:rsidRPr="008F42FB">
        <w:rPr>
          <w:rFonts w:ascii="Times New Roman" w:hAnsi="Times New Roman" w:cs="Times New Roman"/>
          <w:i/>
          <w:iCs/>
        </w:rPr>
        <w:t xml:space="preserve"> </w:t>
      </w:r>
      <w:r w:rsidRPr="008F42FB">
        <w:rPr>
          <w:rFonts w:ascii="Times New Roman" w:hAnsi="Times New Roman" w:cs="Times New Roman"/>
          <w:i/>
          <w:iCs/>
        </w:rPr>
        <w:t>La Personnalité au centre de la pensée bergsonienne</w:t>
      </w:r>
      <w:r w:rsidR="009A089A" w:rsidRPr="008F42FB">
        <w:rPr>
          <w:rFonts w:ascii="Times New Roman" w:hAnsi="Times New Roman" w:cs="Times New Roman"/>
          <w:i/>
          <w:color w:val="000000" w:themeColor="text1"/>
        </w:rPr>
        <w:t xml:space="preserve">. </w:t>
      </w:r>
      <w:r w:rsidRPr="008F42FB">
        <w:rPr>
          <w:rFonts w:ascii="Times New Roman" w:hAnsi="Times New Roman" w:cs="Times New Roman"/>
        </w:rPr>
        <w:t>Paris, Louvain</w:t>
      </w:r>
      <w:r w:rsidRPr="008F42FB">
        <w:rPr>
          <w:rFonts w:ascii="Times New Roman" w:hAnsi="Times New Roman" w:cs="Times New Roman"/>
        </w:rPr>
        <w:t xml:space="preserve"> : </w:t>
      </w:r>
      <w:r w:rsidRPr="008F42FB">
        <w:rPr>
          <w:rFonts w:ascii="Times New Roman" w:hAnsi="Times New Roman" w:cs="Times New Roman"/>
        </w:rPr>
        <w:t>Éditions Peeters</w:t>
      </w:r>
      <w:r w:rsidRPr="008F42FB">
        <w:rPr>
          <w:rFonts w:ascii="Times New Roman" w:hAnsi="Times New Roman" w:cs="Times New Roman"/>
        </w:rPr>
        <w:t>.</w:t>
      </w:r>
    </w:p>
    <w:p w:rsidR="009A089A" w:rsidRPr="008F42FB" w:rsidRDefault="009A089A" w:rsidP="009A089A">
      <w:pPr>
        <w:jc w:val="both"/>
        <w:rPr>
          <w:rFonts w:ascii="Times New Roman" w:hAnsi="Times New Roman" w:cs="Times New Roman"/>
          <w:color w:val="000000" w:themeColor="text1"/>
        </w:rPr>
      </w:pPr>
    </w:p>
    <w:p w:rsidR="009A089A" w:rsidRPr="008F42FB" w:rsidRDefault="008F42FB" w:rsidP="009A089A">
      <w:pPr>
        <w:jc w:val="both"/>
        <w:rPr>
          <w:rFonts w:ascii="Times New Roman" w:hAnsi="Times New Roman" w:cs="Times New Roman"/>
          <w:color w:val="000000" w:themeColor="text1"/>
        </w:rPr>
      </w:pPr>
      <w:r w:rsidRPr="008F42FB">
        <w:rPr>
          <w:rFonts w:ascii="Times New Roman" w:hAnsi="Times New Roman" w:cs="Times New Roman"/>
          <w:color w:val="000000" w:themeColor="text1"/>
        </w:rPr>
        <w:t>Verdeau</w:t>
      </w:r>
      <w:r w:rsidR="009A089A" w:rsidRPr="008F42FB">
        <w:rPr>
          <w:rFonts w:ascii="Times New Roman" w:hAnsi="Times New Roman" w:cs="Times New Roman"/>
          <w:color w:val="000000" w:themeColor="text1"/>
        </w:rPr>
        <w:t>, P. (</w:t>
      </w:r>
      <w:r w:rsidRPr="008F42FB">
        <w:rPr>
          <w:rFonts w:ascii="Times New Roman" w:hAnsi="Times New Roman" w:cs="Times New Roman"/>
          <w:color w:val="000000" w:themeColor="text1"/>
        </w:rPr>
        <w:t>2022</w:t>
      </w:r>
      <w:r w:rsidR="009A089A" w:rsidRPr="008F42FB">
        <w:rPr>
          <w:rFonts w:ascii="Times New Roman" w:hAnsi="Times New Roman" w:cs="Times New Roman"/>
          <w:color w:val="000000" w:themeColor="text1"/>
        </w:rPr>
        <w:t>). « </w:t>
      </w:r>
      <w:r w:rsidRPr="008F42FB">
        <w:rPr>
          <w:rFonts w:ascii="Times New Roman" w:hAnsi="Times New Roman" w:cs="Times New Roman"/>
          <w:color w:val="000000"/>
        </w:rPr>
        <w:t>Curriculum, continuité, discontinuités, ou la prise en compte d'une incertitude problématique de l'</w:t>
      </w:r>
      <w:r w:rsidR="002A4977">
        <w:rPr>
          <w:rFonts w:ascii="Times New Roman" w:hAnsi="Times New Roman" w:cs="Times New Roman"/>
          <w:color w:val="000000"/>
        </w:rPr>
        <w:t>A</w:t>
      </w:r>
      <w:bookmarkStart w:id="0" w:name="_GoBack"/>
      <w:bookmarkEnd w:id="0"/>
      <w:r w:rsidRPr="008F42FB">
        <w:rPr>
          <w:rFonts w:ascii="Times New Roman" w:hAnsi="Times New Roman" w:cs="Times New Roman"/>
          <w:color w:val="000000"/>
        </w:rPr>
        <w:t>nthropocène </w:t>
      </w:r>
      <w:r w:rsidR="009A089A" w:rsidRPr="008F42FB">
        <w:rPr>
          <w:rFonts w:ascii="Times New Roman" w:hAnsi="Times New Roman" w:cs="Times New Roman"/>
          <w:color w:val="000000" w:themeColor="text1"/>
        </w:rPr>
        <w:t>».</w:t>
      </w:r>
      <w:r w:rsidRPr="008F42FB">
        <w:rPr>
          <w:rFonts w:ascii="Times New Roman" w:eastAsia="Times New Roman" w:hAnsi="Times New Roman" w:cs="Times New Roman"/>
          <w:i/>
          <w:lang w:eastAsia="fr-FR"/>
        </w:rPr>
        <w:t xml:space="preserve"> </w:t>
      </w:r>
      <w:r w:rsidRPr="008F42FB">
        <w:rPr>
          <w:rFonts w:ascii="Times New Roman" w:eastAsia="Times New Roman" w:hAnsi="Times New Roman" w:cs="Times New Roman"/>
          <w:i/>
          <w:lang w:eastAsia="fr-FR"/>
        </w:rPr>
        <w:t>Annuel de la Recherche en Philosophie de l’Éducation</w:t>
      </w:r>
      <w:r w:rsidR="009A089A" w:rsidRPr="008F42FB">
        <w:rPr>
          <w:rFonts w:ascii="Times New Roman" w:hAnsi="Times New Roman" w:cs="Times New Roman"/>
          <w:color w:val="000000" w:themeColor="text1"/>
        </w:rPr>
        <w:t xml:space="preserve">, n° </w:t>
      </w:r>
      <w:r w:rsidRPr="008F42FB">
        <w:rPr>
          <w:rFonts w:ascii="Times New Roman" w:hAnsi="Times New Roman" w:cs="Times New Roman"/>
          <w:color w:val="000000" w:themeColor="text1"/>
        </w:rPr>
        <w:t>2</w:t>
      </w:r>
      <w:r w:rsidR="009A089A" w:rsidRPr="008F42FB">
        <w:rPr>
          <w:rFonts w:ascii="Times New Roman" w:hAnsi="Times New Roman" w:cs="Times New Roman"/>
          <w:color w:val="000000" w:themeColor="text1"/>
        </w:rPr>
        <w:t>.</w:t>
      </w:r>
    </w:p>
    <w:p w:rsidR="009A089A" w:rsidRPr="008F42FB" w:rsidRDefault="009A089A" w:rsidP="009A089A">
      <w:pPr>
        <w:jc w:val="both"/>
        <w:rPr>
          <w:rFonts w:ascii="Times New Roman" w:hAnsi="Times New Roman" w:cs="Times New Roman"/>
          <w:color w:val="000000" w:themeColor="text1"/>
        </w:rPr>
      </w:pPr>
    </w:p>
    <w:p w:rsidR="009A089A" w:rsidRPr="008F42FB" w:rsidRDefault="008F42FB" w:rsidP="009A089A">
      <w:pPr>
        <w:jc w:val="both"/>
        <w:rPr>
          <w:rFonts w:ascii="Times New Roman" w:hAnsi="Times New Roman" w:cs="Times New Roman"/>
          <w:color w:val="000000" w:themeColor="text1"/>
        </w:rPr>
      </w:pPr>
      <w:r w:rsidRPr="008F42FB">
        <w:rPr>
          <w:rFonts w:ascii="Times New Roman" w:hAnsi="Times New Roman" w:cs="Times New Roman"/>
          <w:color w:val="000000" w:themeColor="text1"/>
        </w:rPr>
        <w:t>Verdeau</w:t>
      </w:r>
      <w:r w:rsidR="009A089A" w:rsidRPr="008F42FB">
        <w:rPr>
          <w:rFonts w:ascii="Times New Roman" w:hAnsi="Times New Roman" w:cs="Times New Roman"/>
          <w:color w:val="000000" w:themeColor="text1"/>
        </w:rPr>
        <w:t>, P. (</w:t>
      </w:r>
      <w:r w:rsidRPr="008F42FB">
        <w:rPr>
          <w:rFonts w:ascii="Times New Roman" w:hAnsi="Times New Roman" w:cs="Times New Roman"/>
          <w:color w:val="000000" w:themeColor="text1"/>
        </w:rPr>
        <w:t>2013</w:t>
      </w:r>
      <w:r w:rsidR="009A089A" w:rsidRPr="008F42FB">
        <w:rPr>
          <w:rFonts w:ascii="Times New Roman" w:hAnsi="Times New Roman" w:cs="Times New Roman"/>
          <w:color w:val="000000" w:themeColor="text1"/>
        </w:rPr>
        <w:t>). « </w:t>
      </w:r>
      <w:r w:rsidRPr="008F42FB">
        <w:rPr>
          <w:rFonts w:ascii="Times New Roman" w:hAnsi="Times New Roman" w:cs="Times New Roman"/>
          <w:color w:val="000000"/>
        </w:rPr>
        <w:t xml:space="preserve">Entre le maître et l'élève. Étude sur </w:t>
      </w:r>
      <w:r w:rsidRPr="008F42FB">
        <w:rPr>
          <w:rFonts w:ascii="Times New Roman" w:hAnsi="Times New Roman" w:cs="Times New Roman"/>
          <w:i/>
          <w:iCs/>
          <w:color w:val="000000"/>
        </w:rPr>
        <w:t>Le Maître ignorant</w:t>
      </w:r>
      <w:r w:rsidRPr="008F42FB">
        <w:rPr>
          <w:rFonts w:ascii="Times New Roman" w:hAnsi="Times New Roman" w:cs="Times New Roman"/>
          <w:color w:val="000000"/>
        </w:rPr>
        <w:t xml:space="preserve"> de Jacques Rancière », </w:t>
      </w:r>
      <w:r w:rsidRPr="008F42FB">
        <w:rPr>
          <w:rFonts w:ascii="Times New Roman" w:hAnsi="Times New Roman" w:cs="Times New Roman"/>
          <w:i/>
          <w:iCs/>
          <w:color w:val="000000"/>
        </w:rPr>
        <w:t>Le Télémaque</w:t>
      </w:r>
      <w:r w:rsidRPr="008F42FB">
        <w:rPr>
          <w:rFonts w:ascii="Times New Roman" w:hAnsi="Times New Roman" w:cs="Times New Roman"/>
          <w:color w:val="000000" w:themeColor="text1"/>
        </w:rPr>
        <w:t>, n° 44, p. 49-60.</w:t>
      </w:r>
    </w:p>
    <w:p w:rsidR="008F42FB" w:rsidRPr="008F42FB" w:rsidRDefault="008F42FB" w:rsidP="009A089A">
      <w:pPr>
        <w:jc w:val="both"/>
        <w:rPr>
          <w:rFonts w:ascii="Times New Roman" w:hAnsi="Times New Roman" w:cs="Times New Roman"/>
          <w:i/>
          <w:iCs/>
          <w:color w:val="000000"/>
        </w:rPr>
      </w:pPr>
    </w:p>
    <w:p w:rsidR="008F42FB" w:rsidRPr="008F42FB" w:rsidRDefault="008F42FB" w:rsidP="009A089A">
      <w:pPr>
        <w:jc w:val="both"/>
        <w:rPr>
          <w:rFonts w:ascii="Times New Roman" w:hAnsi="Times New Roman" w:cs="Times New Roman"/>
          <w:b/>
          <w:i/>
        </w:rPr>
      </w:pPr>
    </w:p>
    <w:p w:rsidR="009A089A" w:rsidRDefault="009A089A" w:rsidP="009A089A">
      <w:pPr>
        <w:jc w:val="both"/>
        <w:rPr>
          <w:rFonts w:ascii="Times New Roman" w:hAnsi="Times New Roman" w:cs="Times New Roman"/>
          <w:b/>
          <w:i/>
          <w:color w:val="385623" w:themeColor="accent6" w:themeShade="80"/>
        </w:rPr>
      </w:pPr>
      <w:r w:rsidRPr="008F42FB">
        <w:rPr>
          <w:rFonts w:ascii="Times New Roman" w:hAnsi="Times New Roman" w:cs="Times New Roman"/>
          <w:b/>
          <w:i/>
          <w:color w:val="385623" w:themeColor="accent6" w:themeShade="80"/>
        </w:rPr>
        <w:t xml:space="preserve">Trois dernières publications </w:t>
      </w:r>
    </w:p>
    <w:p w:rsidR="002762C1" w:rsidRPr="008F42FB" w:rsidRDefault="002762C1" w:rsidP="009A089A">
      <w:pPr>
        <w:jc w:val="both"/>
        <w:rPr>
          <w:rFonts w:ascii="Times New Roman" w:hAnsi="Times New Roman" w:cs="Times New Roman"/>
          <w:b/>
          <w:i/>
          <w:color w:val="385623" w:themeColor="accent6" w:themeShade="80"/>
        </w:rPr>
      </w:pPr>
    </w:p>
    <w:p w:rsidR="009A089A" w:rsidRPr="008F42FB" w:rsidRDefault="00F708DA" w:rsidP="009A089A">
      <w:pPr>
        <w:jc w:val="both"/>
        <w:rPr>
          <w:rFonts w:ascii="Times New Roman" w:hAnsi="Times New Roman" w:cs="Times New Roman"/>
          <w:color w:val="000000" w:themeColor="text1"/>
        </w:rPr>
      </w:pPr>
      <w:r w:rsidRPr="008F42FB">
        <w:rPr>
          <w:rFonts w:ascii="Times New Roman" w:hAnsi="Times New Roman" w:cs="Times New Roman"/>
          <w:color w:val="000000" w:themeColor="text1"/>
        </w:rPr>
        <w:t>Verdeau, P. (2025). « Ce qu’apportent les racines à la pensée d’une transition écologique ». Dans Institut de France (</w:t>
      </w:r>
      <w:proofErr w:type="spellStart"/>
      <w:r w:rsidRPr="008F42FB">
        <w:rPr>
          <w:rFonts w:ascii="Times New Roman" w:hAnsi="Times New Roman" w:cs="Times New Roman"/>
          <w:color w:val="000000" w:themeColor="text1"/>
        </w:rPr>
        <w:t>dir</w:t>
      </w:r>
      <w:proofErr w:type="spellEnd"/>
      <w:r w:rsidRPr="008F42FB">
        <w:rPr>
          <w:rFonts w:ascii="Times New Roman" w:hAnsi="Times New Roman" w:cs="Times New Roman"/>
          <w:color w:val="000000" w:themeColor="text1"/>
        </w:rPr>
        <w:t xml:space="preserve">.) </w:t>
      </w:r>
      <w:r w:rsidRPr="008F42FB">
        <w:rPr>
          <w:rFonts w:ascii="Times New Roman" w:hAnsi="Times New Roman" w:cs="Times New Roman"/>
          <w:i/>
          <w:color w:val="000000" w:themeColor="text1"/>
        </w:rPr>
        <w:t>Les Racines</w:t>
      </w:r>
      <w:r w:rsidRPr="008F42FB">
        <w:rPr>
          <w:rFonts w:ascii="Times New Roman" w:hAnsi="Times New Roman" w:cs="Times New Roman"/>
          <w:color w:val="000000" w:themeColor="text1"/>
        </w:rPr>
        <w:t xml:space="preserve"> (p. 49-58). Paris : </w:t>
      </w:r>
      <w:proofErr w:type="spellStart"/>
      <w:r w:rsidRPr="008F42FB">
        <w:rPr>
          <w:rFonts w:ascii="Times New Roman" w:hAnsi="Times New Roman" w:cs="Times New Roman"/>
          <w:color w:val="000000" w:themeColor="text1"/>
        </w:rPr>
        <w:t>Akademos</w:t>
      </w:r>
      <w:proofErr w:type="spellEnd"/>
      <w:r w:rsidRPr="008F42FB">
        <w:rPr>
          <w:rFonts w:ascii="Times New Roman" w:hAnsi="Times New Roman" w:cs="Times New Roman"/>
          <w:color w:val="000000" w:themeColor="text1"/>
        </w:rPr>
        <w:t>.</w:t>
      </w:r>
    </w:p>
    <w:p w:rsidR="00F708DA" w:rsidRPr="008F42FB" w:rsidRDefault="00F708DA" w:rsidP="009A089A">
      <w:pPr>
        <w:jc w:val="both"/>
        <w:rPr>
          <w:rFonts w:ascii="Times New Roman" w:hAnsi="Times New Roman" w:cs="Times New Roman"/>
          <w:color w:val="000000" w:themeColor="text1"/>
        </w:rPr>
      </w:pPr>
    </w:p>
    <w:p w:rsidR="009A089A" w:rsidRPr="008F42FB" w:rsidRDefault="00F708DA" w:rsidP="00F708DA">
      <w:pPr>
        <w:jc w:val="both"/>
        <w:rPr>
          <w:rFonts w:ascii="Times New Roman" w:hAnsi="Times New Roman" w:cs="Times New Roman"/>
          <w:color w:val="000000" w:themeColor="text1"/>
        </w:rPr>
      </w:pPr>
      <w:r w:rsidRPr="008F42FB">
        <w:rPr>
          <w:rFonts w:ascii="Times New Roman" w:hAnsi="Times New Roman" w:cs="Times New Roman"/>
          <w:color w:val="000000" w:themeColor="text1"/>
        </w:rPr>
        <w:t>Verdeau</w:t>
      </w:r>
      <w:r w:rsidR="009A089A" w:rsidRPr="008F42FB">
        <w:rPr>
          <w:rFonts w:ascii="Times New Roman" w:hAnsi="Times New Roman" w:cs="Times New Roman"/>
          <w:color w:val="000000" w:themeColor="text1"/>
        </w:rPr>
        <w:t>, P. (</w:t>
      </w:r>
      <w:r w:rsidRPr="008F42FB">
        <w:rPr>
          <w:rFonts w:ascii="Times New Roman" w:hAnsi="Times New Roman" w:cs="Times New Roman"/>
          <w:color w:val="000000" w:themeColor="text1"/>
        </w:rPr>
        <w:t>2025</w:t>
      </w:r>
      <w:r w:rsidR="009A089A" w:rsidRPr="008F42FB">
        <w:rPr>
          <w:rFonts w:ascii="Times New Roman" w:hAnsi="Times New Roman" w:cs="Times New Roman"/>
          <w:color w:val="000000" w:themeColor="text1"/>
        </w:rPr>
        <w:t>). « </w:t>
      </w:r>
      <w:r w:rsidR="004A4865" w:rsidRPr="008F42FB">
        <w:rPr>
          <w:rFonts w:ascii="Times New Roman" w:hAnsi="Times New Roman" w:cs="Times New Roman"/>
          <w:color w:val="000000" w:themeColor="text1"/>
        </w:rPr>
        <w:t>Pour des pratiques philosophiques émancipatrices. De la pédagogie des opprimés</w:t>
      </w:r>
      <w:r w:rsidRPr="008F42FB">
        <w:rPr>
          <w:rFonts w:ascii="Times New Roman" w:hAnsi="Times New Roman" w:cs="Times New Roman"/>
          <w:color w:val="000000" w:themeColor="text1"/>
        </w:rPr>
        <w:t xml:space="preserve"> de Paulo Freire aux expériences du théâtre de l’opprimé et à ses reprises-transformations indiennes et européennes</w:t>
      </w:r>
      <w:r w:rsidR="009A089A" w:rsidRPr="008F42FB">
        <w:rPr>
          <w:rFonts w:ascii="Times New Roman" w:hAnsi="Times New Roman" w:cs="Times New Roman"/>
          <w:color w:val="000000" w:themeColor="text1"/>
        </w:rPr>
        <w:t xml:space="preserve"> ». </w:t>
      </w:r>
      <w:r w:rsidRPr="008F42FB">
        <w:rPr>
          <w:rFonts w:ascii="Times New Roman" w:hAnsi="Times New Roman" w:cs="Times New Roman"/>
          <w:i/>
          <w:color w:val="000000" w:themeColor="text1"/>
        </w:rPr>
        <w:t>Diotime</w:t>
      </w:r>
      <w:r w:rsidR="009A089A" w:rsidRPr="008F42FB">
        <w:rPr>
          <w:rFonts w:ascii="Times New Roman" w:hAnsi="Times New Roman" w:cs="Times New Roman"/>
          <w:color w:val="000000" w:themeColor="text1"/>
        </w:rPr>
        <w:t xml:space="preserve">, n° </w:t>
      </w:r>
      <w:r w:rsidRPr="008F42FB">
        <w:rPr>
          <w:rFonts w:ascii="Times New Roman" w:hAnsi="Times New Roman" w:cs="Times New Roman"/>
          <w:color w:val="000000" w:themeColor="text1"/>
        </w:rPr>
        <w:t>97</w:t>
      </w:r>
      <w:r w:rsidR="009A089A" w:rsidRPr="008F42FB">
        <w:rPr>
          <w:rFonts w:ascii="Times New Roman" w:hAnsi="Times New Roman" w:cs="Times New Roman"/>
          <w:color w:val="000000" w:themeColor="text1"/>
        </w:rPr>
        <w:t>.</w:t>
      </w:r>
    </w:p>
    <w:p w:rsidR="009A089A" w:rsidRPr="008F42FB" w:rsidRDefault="009A089A" w:rsidP="009A089A">
      <w:pPr>
        <w:jc w:val="both"/>
        <w:rPr>
          <w:rFonts w:ascii="Times New Roman" w:hAnsi="Times New Roman" w:cs="Times New Roman"/>
          <w:color w:val="000000" w:themeColor="text1"/>
        </w:rPr>
      </w:pPr>
    </w:p>
    <w:p w:rsidR="00530C94" w:rsidRPr="008F42FB" w:rsidRDefault="00F708DA" w:rsidP="00530C94">
      <w:pPr>
        <w:jc w:val="both"/>
        <w:rPr>
          <w:rFonts w:ascii="Times New Roman" w:hAnsi="Times New Roman" w:cs="Times New Roman"/>
          <w:color w:val="000000" w:themeColor="text1"/>
        </w:rPr>
      </w:pPr>
      <w:r w:rsidRPr="008F42FB">
        <w:rPr>
          <w:rFonts w:ascii="Times New Roman" w:hAnsi="Times New Roman" w:cs="Times New Roman"/>
          <w:color w:val="000000" w:themeColor="text1"/>
        </w:rPr>
        <w:t>Verdeau</w:t>
      </w:r>
      <w:r w:rsidR="009A089A" w:rsidRPr="008F42FB">
        <w:rPr>
          <w:rFonts w:ascii="Times New Roman" w:hAnsi="Times New Roman" w:cs="Times New Roman"/>
          <w:color w:val="000000" w:themeColor="text1"/>
        </w:rPr>
        <w:t>, P. (</w:t>
      </w:r>
      <w:r w:rsidRPr="008F42FB">
        <w:rPr>
          <w:rFonts w:ascii="Times New Roman" w:hAnsi="Times New Roman" w:cs="Times New Roman"/>
          <w:color w:val="000000" w:themeColor="text1"/>
        </w:rPr>
        <w:t>2025</w:t>
      </w:r>
      <w:r w:rsidR="009A089A" w:rsidRPr="008F42FB">
        <w:rPr>
          <w:rFonts w:ascii="Times New Roman" w:hAnsi="Times New Roman" w:cs="Times New Roman"/>
          <w:color w:val="000000" w:themeColor="text1"/>
        </w:rPr>
        <w:t>). « </w:t>
      </w:r>
      <w:r w:rsidRPr="008F42FB">
        <w:rPr>
          <w:rFonts w:ascii="Times New Roman" w:hAnsi="Times New Roman" w:cs="Times New Roman"/>
          <w:color w:val="000000" w:themeColor="text1"/>
        </w:rPr>
        <w:t xml:space="preserve">Des philosophes au sein d’une société savante, lieu de </w:t>
      </w:r>
      <w:r w:rsidRPr="008F42FB">
        <w:rPr>
          <w:rFonts w:ascii="Times New Roman" w:hAnsi="Times New Roman" w:cs="Times New Roman"/>
          <w:i/>
          <w:color w:val="000000" w:themeColor="text1"/>
        </w:rPr>
        <w:t>philia</w:t>
      </w:r>
      <w:r w:rsidRPr="008F42FB">
        <w:rPr>
          <w:rFonts w:ascii="Times New Roman" w:hAnsi="Times New Roman" w:cs="Times New Roman"/>
          <w:color w:val="000000" w:themeColor="text1"/>
        </w:rPr>
        <w:t xml:space="preserve"> et d’éducation</w:t>
      </w:r>
      <w:r w:rsidR="009A089A" w:rsidRPr="008F42FB">
        <w:rPr>
          <w:rFonts w:ascii="Times New Roman" w:hAnsi="Times New Roman" w:cs="Times New Roman"/>
          <w:color w:val="000000" w:themeColor="text1"/>
        </w:rPr>
        <w:t xml:space="preserve"> ». </w:t>
      </w:r>
      <w:r w:rsidRPr="008F42FB">
        <w:rPr>
          <w:rFonts w:ascii="Times New Roman" w:hAnsi="Times New Roman" w:cs="Times New Roman"/>
          <w:i/>
          <w:color w:val="000000" w:themeColor="text1"/>
        </w:rPr>
        <w:t>Annuel de la Recherche en Philosophie de l’Éducation</w:t>
      </w:r>
      <w:r w:rsidRPr="008F42FB">
        <w:rPr>
          <w:rFonts w:ascii="Times New Roman" w:hAnsi="Times New Roman" w:cs="Times New Roman"/>
          <w:color w:val="000000" w:themeColor="text1"/>
        </w:rPr>
        <w:t xml:space="preserve">, n°5. </w:t>
      </w:r>
    </w:p>
    <w:sectPr w:rsidR="00530C94" w:rsidRPr="008F42FB" w:rsidSect="00C264F0">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8CE" w:rsidRDefault="000638CE" w:rsidP="009A089A">
      <w:r>
        <w:separator/>
      </w:r>
    </w:p>
  </w:endnote>
  <w:endnote w:type="continuationSeparator" w:id="0">
    <w:p w:rsidR="000638CE" w:rsidRDefault="000638CE" w:rsidP="009A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89A" w:rsidRPr="00A17405" w:rsidRDefault="00A17405" w:rsidP="00A17405">
    <w:pPr>
      <w:pStyle w:val="Pieddepage"/>
      <w:jc w:val="center"/>
      <w:rPr>
        <w:rFonts w:ascii="Times New Roman" w:hAnsi="Times New Roman" w:cs="Times New Roman"/>
        <w:i/>
        <w:sz w:val="22"/>
        <w:szCs w:val="22"/>
      </w:rPr>
    </w:pPr>
    <w:r>
      <w:rPr>
        <w:rFonts w:ascii="Times New Roman" w:hAnsi="Times New Roman" w:cs="Times New Roman"/>
        <w:i/>
        <w:sz w:val="22"/>
        <w:szCs w:val="22"/>
      </w:rPr>
      <w:t>Document destiné à être mis en ligne sur le site de la SOFPHIED, sous-rubrique « Membres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8CE" w:rsidRDefault="000638CE" w:rsidP="009A089A">
      <w:r>
        <w:separator/>
      </w:r>
    </w:p>
  </w:footnote>
  <w:footnote w:type="continuationSeparator" w:id="0">
    <w:p w:rsidR="000638CE" w:rsidRDefault="000638CE" w:rsidP="009A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89A" w:rsidRPr="00A17405" w:rsidRDefault="00A17405" w:rsidP="009A089A">
    <w:pPr>
      <w:pStyle w:val="En-tte"/>
      <w:jc w:val="center"/>
      <w:rPr>
        <w:rFonts w:ascii="Times New Roman" w:hAnsi="Times New Roman" w:cs="Times New Roman"/>
        <w:i/>
        <w:color w:val="000000" w:themeColor="text1"/>
        <w:sz w:val="22"/>
        <w:szCs w:val="22"/>
      </w:rPr>
    </w:pPr>
    <w:r w:rsidRPr="00A17405">
      <w:rPr>
        <w:rFonts w:ascii="Times New Roman" w:hAnsi="Times New Roman" w:cs="Times New Roman"/>
        <w:i/>
        <w:color w:val="000000" w:themeColor="text1"/>
        <w:sz w:val="22"/>
        <w:szCs w:val="22"/>
      </w:rPr>
      <w:t xml:space="preserve">Document type de présentation des membres de la SOFPHIED (à compléter, </w:t>
    </w:r>
    <w:r w:rsidR="00A03FF9">
      <w:rPr>
        <w:rFonts w:ascii="Times New Roman" w:hAnsi="Times New Roman" w:cs="Times New Roman"/>
        <w:i/>
        <w:color w:val="000000" w:themeColor="text1"/>
        <w:sz w:val="22"/>
        <w:szCs w:val="22"/>
      </w:rPr>
      <w:t>5</w:t>
    </w:r>
    <w:r w:rsidRPr="00A17405">
      <w:rPr>
        <w:rFonts w:ascii="Times New Roman" w:hAnsi="Times New Roman" w:cs="Times New Roman"/>
        <w:i/>
        <w:color w:val="000000" w:themeColor="text1"/>
        <w:sz w:val="22"/>
        <w:szCs w:val="22"/>
      </w:rPr>
      <w:t>000 signes maximum espaces inclus, soit une page)</w:t>
    </w:r>
    <w:r w:rsidR="00A03FF9">
      <w:rPr>
        <w:rFonts w:ascii="Times New Roman" w:hAnsi="Times New Roman" w:cs="Times New Roman"/>
        <w:i/>
        <w:color w:val="000000" w:themeColor="text1"/>
        <w:sz w:val="22"/>
        <w:szCs w:val="22"/>
      </w:rPr>
      <w:t>. Des mises à jour régulières sont souhait</w:t>
    </w:r>
    <w:r w:rsidR="00AF7268">
      <w:rPr>
        <w:rFonts w:ascii="Times New Roman" w:hAnsi="Times New Roman" w:cs="Times New Roman"/>
        <w:i/>
        <w:color w:val="000000" w:themeColor="text1"/>
        <w:sz w:val="22"/>
        <w:szCs w:val="22"/>
      </w:rPr>
      <w: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9A"/>
    <w:rsid w:val="000638CE"/>
    <w:rsid w:val="00232987"/>
    <w:rsid w:val="002762C1"/>
    <w:rsid w:val="00293D91"/>
    <w:rsid w:val="002A4977"/>
    <w:rsid w:val="003D6485"/>
    <w:rsid w:val="004747E2"/>
    <w:rsid w:val="00477E3A"/>
    <w:rsid w:val="004A4865"/>
    <w:rsid w:val="00530C94"/>
    <w:rsid w:val="005E6B20"/>
    <w:rsid w:val="00803DA0"/>
    <w:rsid w:val="00862C52"/>
    <w:rsid w:val="00892CBD"/>
    <w:rsid w:val="008F42FB"/>
    <w:rsid w:val="00961927"/>
    <w:rsid w:val="009A089A"/>
    <w:rsid w:val="009D600C"/>
    <w:rsid w:val="00A03FF9"/>
    <w:rsid w:val="00A0410E"/>
    <w:rsid w:val="00A17405"/>
    <w:rsid w:val="00AF7268"/>
    <w:rsid w:val="00B55EBF"/>
    <w:rsid w:val="00C264F0"/>
    <w:rsid w:val="00E3542B"/>
    <w:rsid w:val="00E53D19"/>
    <w:rsid w:val="00EB79C8"/>
    <w:rsid w:val="00EF09B7"/>
    <w:rsid w:val="00F371F8"/>
    <w:rsid w:val="00F708DA"/>
    <w:rsid w:val="00FE2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4DAD"/>
  <w14:defaultImageDpi w14:val="32767"/>
  <w15:chartTrackingRefBased/>
  <w15:docId w15:val="{9E2B34CF-C2B0-F94A-A41F-2947F957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42FB"/>
  </w:style>
  <w:style w:type="paragraph" w:styleId="Titre3">
    <w:name w:val="heading 3"/>
    <w:basedOn w:val="Normal"/>
    <w:link w:val="Titre3Car"/>
    <w:uiPriority w:val="9"/>
    <w:qFormat/>
    <w:rsid w:val="00530C94"/>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089A"/>
    <w:pPr>
      <w:tabs>
        <w:tab w:val="center" w:pos="4536"/>
        <w:tab w:val="right" w:pos="9072"/>
      </w:tabs>
    </w:pPr>
  </w:style>
  <w:style w:type="character" w:customStyle="1" w:styleId="En-tteCar">
    <w:name w:val="En-tête Car"/>
    <w:basedOn w:val="Policepardfaut"/>
    <w:link w:val="En-tte"/>
    <w:uiPriority w:val="99"/>
    <w:rsid w:val="009A089A"/>
  </w:style>
  <w:style w:type="paragraph" w:styleId="Pieddepage">
    <w:name w:val="footer"/>
    <w:basedOn w:val="Normal"/>
    <w:link w:val="PieddepageCar"/>
    <w:uiPriority w:val="99"/>
    <w:unhideWhenUsed/>
    <w:rsid w:val="009A089A"/>
    <w:pPr>
      <w:tabs>
        <w:tab w:val="center" w:pos="4536"/>
        <w:tab w:val="right" w:pos="9072"/>
      </w:tabs>
    </w:pPr>
  </w:style>
  <w:style w:type="character" w:customStyle="1" w:styleId="PieddepageCar">
    <w:name w:val="Pied de page Car"/>
    <w:basedOn w:val="Policepardfaut"/>
    <w:link w:val="Pieddepage"/>
    <w:uiPriority w:val="99"/>
    <w:rsid w:val="009A089A"/>
  </w:style>
  <w:style w:type="character" w:styleId="Lienhypertexte">
    <w:name w:val="Hyperlink"/>
    <w:basedOn w:val="Policepardfaut"/>
    <w:uiPriority w:val="99"/>
    <w:unhideWhenUsed/>
    <w:rsid w:val="00232987"/>
    <w:rPr>
      <w:color w:val="0563C1" w:themeColor="hyperlink"/>
      <w:u w:val="single"/>
    </w:rPr>
  </w:style>
  <w:style w:type="character" w:styleId="Mentionnonrsolue">
    <w:name w:val="Unresolved Mention"/>
    <w:basedOn w:val="Policepardfaut"/>
    <w:uiPriority w:val="99"/>
    <w:rsid w:val="00232987"/>
    <w:rPr>
      <w:color w:val="605E5C"/>
      <w:shd w:val="clear" w:color="auto" w:fill="E1DFDD"/>
    </w:rPr>
  </w:style>
  <w:style w:type="paragraph" w:styleId="Sansinterligne">
    <w:name w:val="No Spacing"/>
    <w:uiPriority w:val="1"/>
    <w:qFormat/>
    <w:rsid w:val="00232987"/>
    <w:rPr>
      <w:sz w:val="22"/>
      <w:szCs w:val="22"/>
    </w:rPr>
  </w:style>
  <w:style w:type="character" w:customStyle="1" w:styleId="Titre3Car">
    <w:name w:val="Titre 3 Car"/>
    <w:basedOn w:val="Policepardfaut"/>
    <w:link w:val="Titre3"/>
    <w:uiPriority w:val="9"/>
    <w:rsid w:val="00530C94"/>
    <w:rPr>
      <w:rFonts w:ascii="Times New Roman" w:eastAsia="Times New Roman" w:hAnsi="Times New Roman" w:cs="Times New Roman"/>
      <w:b/>
      <w:bCs/>
      <w:sz w:val="27"/>
      <w:szCs w:val="27"/>
      <w:lang w:eastAsia="fr-FR"/>
    </w:rPr>
  </w:style>
  <w:style w:type="character" w:customStyle="1" w:styleId="authors-results">
    <w:name w:val="authors-results"/>
    <w:basedOn w:val="Policepardfaut"/>
    <w:rsid w:val="00F708DA"/>
  </w:style>
  <w:style w:type="paragraph" w:customStyle="1" w:styleId="Corpsdutexte">
    <w:name w:val="Corps du texte"/>
    <w:basedOn w:val="Normal"/>
    <w:rsid w:val="00EB79C8"/>
    <w:pPr>
      <w:widowControl w:val="0"/>
      <w:suppressAutoHyphens/>
    </w:pPr>
    <w:rPr>
      <w:rFonts w:ascii="Times New Roman" w:eastAsia="Arial Unicode MS" w:hAnsi="Times New Roman"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159966">
      <w:bodyDiv w:val="1"/>
      <w:marLeft w:val="0"/>
      <w:marRight w:val="0"/>
      <w:marTop w:val="0"/>
      <w:marBottom w:val="0"/>
      <w:divBdr>
        <w:top w:val="none" w:sz="0" w:space="0" w:color="auto"/>
        <w:left w:val="none" w:sz="0" w:space="0" w:color="auto"/>
        <w:bottom w:val="none" w:sz="0" w:space="0" w:color="auto"/>
        <w:right w:val="none" w:sz="0" w:space="0" w:color="auto"/>
      </w:divBdr>
    </w:div>
    <w:div w:id="1777675278">
      <w:bodyDiv w:val="1"/>
      <w:marLeft w:val="0"/>
      <w:marRight w:val="0"/>
      <w:marTop w:val="0"/>
      <w:marBottom w:val="0"/>
      <w:divBdr>
        <w:top w:val="none" w:sz="0" w:space="0" w:color="auto"/>
        <w:left w:val="none" w:sz="0" w:space="0" w:color="auto"/>
        <w:bottom w:val="none" w:sz="0" w:space="0" w:color="auto"/>
        <w:right w:val="none" w:sz="0" w:space="0" w:color="auto"/>
      </w:divBdr>
      <w:divsChild>
        <w:div w:id="51291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v-tlse2.hal.science/ERRAPHIS/search/index/?q=authIdHal_s%3A%22patriciaverdeau%22&amp;rows=30&amp;structId_i=171455&amp;sort=publicationDate_tdate+desc"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7618-F852-45EE-A452-C01699FA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705</Words>
  <Characters>4246</Characters>
  <Application>Microsoft Office Word</Application>
  <DocSecurity>0</DocSecurity>
  <Lines>90</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Patricia Verdeau</cp:lastModifiedBy>
  <cp:revision>9</cp:revision>
  <dcterms:created xsi:type="dcterms:W3CDTF">2025-10-25T18:47:00Z</dcterms:created>
  <dcterms:modified xsi:type="dcterms:W3CDTF">2025-10-25T20:25:00Z</dcterms:modified>
</cp:coreProperties>
</file>